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0882F" w14:textId="340BC2A9" w:rsidR="00C24957" w:rsidRPr="00F440FA" w:rsidRDefault="009D61D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</w:t>
      </w:r>
      <w:r w:rsidR="00C24957" w:rsidRPr="00F440FA">
        <w:rPr>
          <w:rFonts w:ascii="Arial" w:hAnsi="Arial" w:cs="Arial"/>
          <w:b/>
          <w:bCs/>
          <w:noProof/>
          <w:sz w:val="24"/>
          <w:szCs w:val="24"/>
        </w:rPr>
        <w:t xml:space="preserve"> Meeting #S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P</w:t>
      </w:r>
      <w:r w:rsidR="00C24957" w:rsidRPr="00F440FA">
        <w:rPr>
          <w:rFonts w:ascii="Arial" w:hAnsi="Arial" w:cs="Arial"/>
          <w:b/>
          <w:bCs/>
          <w:noProof/>
          <w:sz w:val="24"/>
          <w:szCs w:val="24"/>
        </w:rPr>
        <w:t>-1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0</w:t>
      </w:r>
      <w:r w:rsidR="00F440FA"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4957" w:rsidRPr="00F440FA">
        <w:rPr>
          <w:rFonts w:ascii="Arial" w:hAnsi="Arial" w:cs="Arial"/>
          <w:b/>
          <w:bCs/>
          <w:noProof/>
          <w:sz w:val="24"/>
          <w:szCs w:val="24"/>
        </w:rPr>
        <w:tab/>
      </w:r>
      <w:r w:rsidR="00C66EEA" w:rsidRPr="00C66EEA">
        <w:rPr>
          <w:rFonts w:ascii="Arial" w:hAnsi="Arial" w:cs="Arial"/>
          <w:b/>
          <w:bCs/>
          <w:noProof/>
          <w:sz w:val="24"/>
          <w:szCs w:val="24"/>
        </w:rPr>
        <w:t>SP-231090</w:t>
      </w:r>
    </w:p>
    <w:p w14:paraId="52A53E87" w14:textId="77777777" w:rsidR="00C24957" w:rsidRPr="00F440FA" w:rsidRDefault="00A25C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="00F440FA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 w:rsidR="00F440FA">
        <w:rPr>
          <w:rFonts w:ascii="Arial" w:hAnsi="Arial" w:cs="Arial"/>
          <w:b/>
          <w:bCs/>
          <w:noProof/>
          <w:sz w:val="24"/>
          <w:szCs w:val="24"/>
        </w:rPr>
        <w:t>5</w:t>
      </w:r>
      <w:r w:rsidR="00E00A77"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F440FA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00C24957"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F440FA"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285C978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032D4799" w14:textId="252A72C9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="00081639">
        <w:rPr>
          <w:rFonts w:ascii="Arial" w:hAnsi="Arial" w:cs="Arial"/>
          <w:b/>
          <w:sz w:val="24"/>
          <w:szCs w:val="24"/>
        </w:rPr>
        <w:t xml:space="preserve"> </w:t>
      </w:r>
      <w:r w:rsidR="004325E1">
        <w:rPr>
          <w:rFonts w:ascii="Arial" w:hAnsi="Arial" w:cs="Arial"/>
          <w:b/>
          <w:sz w:val="24"/>
          <w:szCs w:val="24"/>
        </w:rPr>
        <w:tab/>
      </w:r>
      <w:r w:rsidR="00A57FDF">
        <w:rPr>
          <w:rFonts w:ascii="Arial" w:hAnsi="Arial" w:cs="Arial"/>
          <w:b/>
          <w:sz w:val="24"/>
          <w:szCs w:val="24"/>
        </w:rPr>
        <w:t xml:space="preserve">Issues related to </w:t>
      </w:r>
      <w:r w:rsidR="00081639" w:rsidRPr="00081639">
        <w:rPr>
          <w:rFonts w:ascii="Arial" w:hAnsi="Arial" w:cs="Arial"/>
          <w:b/>
          <w:sz w:val="24"/>
          <w:szCs w:val="24"/>
        </w:rPr>
        <w:t>RRC</w:t>
      </w:r>
      <w:r w:rsidR="00A57FDF">
        <w:rPr>
          <w:rFonts w:ascii="Arial" w:hAnsi="Arial" w:cs="Arial"/>
          <w:b/>
          <w:sz w:val="24"/>
          <w:szCs w:val="24"/>
        </w:rPr>
        <w:t xml:space="preserve"> </w:t>
      </w:r>
      <w:r w:rsidR="00081639" w:rsidRPr="00081639">
        <w:rPr>
          <w:rFonts w:ascii="Arial" w:hAnsi="Arial" w:cs="Arial"/>
          <w:b/>
          <w:sz w:val="24"/>
          <w:szCs w:val="24"/>
        </w:rPr>
        <w:t>Resume</w:t>
      </w:r>
      <w:r w:rsidR="00A57FDF">
        <w:rPr>
          <w:rFonts w:ascii="Arial" w:hAnsi="Arial" w:cs="Arial"/>
          <w:b/>
          <w:sz w:val="24"/>
          <w:szCs w:val="24"/>
        </w:rPr>
        <w:t xml:space="preserve"> </w:t>
      </w:r>
      <w:r w:rsidR="00081639" w:rsidRPr="00081639">
        <w:rPr>
          <w:rFonts w:ascii="Arial" w:hAnsi="Arial" w:cs="Arial"/>
          <w:b/>
          <w:sz w:val="24"/>
          <w:szCs w:val="24"/>
        </w:rPr>
        <w:t>Request Message Protection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7B20653C" w14:textId="72639B1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Source:</w:t>
      </w:r>
      <w:r w:rsidR="004325E1">
        <w:rPr>
          <w:rFonts w:ascii="Arial" w:hAnsi="Arial" w:cs="Arial"/>
          <w:b/>
          <w:sz w:val="24"/>
          <w:szCs w:val="24"/>
        </w:rPr>
        <w:tab/>
      </w:r>
      <w:r w:rsidR="00081639">
        <w:rPr>
          <w:rFonts w:ascii="Arial" w:hAnsi="Arial" w:cs="Arial"/>
          <w:b/>
          <w:sz w:val="24"/>
          <w:szCs w:val="24"/>
        </w:rPr>
        <w:t xml:space="preserve"> Qualcomm Incorporated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4D8B8E5" w14:textId="68510B2E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Discussion</w:t>
      </w:r>
      <w:r w:rsidR="00D20A87">
        <w:rPr>
          <w:rFonts w:ascii="Arial" w:hAnsi="Arial" w:cs="Arial"/>
          <w:b/>
          <w:sz w:val="24"/>
          <w:szCs w:val="24"/>
          <w:lang w:eastAsia="zh-CN"/>
        </w:rPr>
        <w:t>/Approval</w:t>
      </w:r>
    </w:p>
    <w:p w14:paraId="2939EA9B" w14:textId="0BD3DF1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B67C2D">
        <w:rPr>
          <w:rFonts w:ascii="Arial" w:hAnsi="Arial" w:cs="Arial"/>
          <w:b/>
          <w:sz w:val="24"/>
          <w:szCs w:val="24"/>
        </w:rPr>
        <w:t>3.4</w:t>
      </w:r>
    </w:p>
    <w:p w14:paraId="2DEA05BD" w14:textId="62F5D569" w:rsidR="00E040DC" w:rsidRPr="00F440FA" w:rsidRDefault="00E040DC" w:rsidP="00A57FDF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4325E1">
        <w:rPr>
          <w:rFonts w:ascii="Arial" w:hAnsi="Arial" w:cs="Arial"/>
          <w:i/>
          <w:iCs/>
          <w:sz w:val="24"/>
          <w:szCs w:val="24"/>
        </w:rPr>
        <w:t xml:space="preserve">Discusses the issues related to the </w:t>
      </w:r>
      <w:r w:rsidR="00A57FDF" w:rsidRPr="00A57FDF">
        <w:rPr>
          <w:rFonts w:ascii="Arial" w:hAnsi="Arial" w:cs="Arial"/>
          <w:i/>
          <w:iCs/>
          <w:sz w:val="24"/>
          <w:szCs w:val="24"/>
        </w:rPr>
        <w:t>Security Enhancement on</w:t>
      </w:r>
      <w:r w:rsidR="00A57FDF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A57FDF" w:rsidRPr="00A57FDF">
        <w:rPr>
          <w:rFonts w:ascii="Arial" w:hAnsi="Arial" w:cs="Arial"/>
          <w:i/>
          <w:iCs/>
          <w:sz w:val="24"/>
          <w:szCs w:val="24"/>
        </w:rPr>
        <w:t>RRCResumeRequest</w:t>
      </w:r>
      <w:proofErr w:type="spellEnd"/>
      <w:r w:rsidR="00A57FDF" w:rsidRPr="00A57FDF">
        <w:rPr>
          <w:rFonts w:ascii="Arial" w:hAnsi="Arial" w:cs="Arial"/>
          <w:i/>
          <w:iCs/>
          <w:sz w:val="24"/>
          <w:szCs w:val="24"/>
        </w:rPr>
        <w:t xml:space="preserve"> Message Protection</w:t>
      </w:r>
      <w:r w:rsidR="00B67C2D">
        <w:rPr>
          <w:rFonts w:ascii="Arial" w:hAnsi="Arial" w:cs="Arial"/>
          <w:i/>
          <w:iCs/>
          <w:sz w:val="24"/>
          <w:szCs w:val="24"/>
        </w:rPr>
        <w:t xml:space="preserve"> (SERP) WI of SA3</w:t>
      </w:r>
      <w:r w:rsidR="00A57FDF">
        <w:rPr>
          <w:rFonts w:ascii="Arial" w:hAnsi="Arial" w:cs="Arial"/>
          <w:i/>
          <w:iCs/>
          <w:sz w:val="24"/>
          <w:szCs w:val="24"/>
        </w:rPr>
        <w:t>.</w:t>
      </w:r>
    </w:p>
    <w:p w14:paraId="05EAFDCE" w14:textId="77777777" w:rsidR="00C022E3" w:rsidRPr="00E040DC" w:rsidRDefault="00C022E3" w:rsidP="00E040DC">
      <w:pPr>
        <w:pBdr>
          <w:top w:val="single" w:sz="4" w:space="1" w:color="auto"/>
        </w:pBdr>
      </w:pPr>
    </w:p>
    <w:p w14:paraId="2FF466F9" w14:textId="35C2B1FF" w:rsidR="004451FE" w:rsidRDefault="004451FE" w:rsidP="004451FE">
      <w:pPr>
        <w:pStyle w:val="Heading2"/>
        <w:numPr>
          <w:ilvl w:val="0"/>
          <w:numId w:val="24"/>
        </w:numPr>
      </w:pPr>
      <w:proofErr w:type="spellStart"/>
      <w:r>
        <w:t>Disscussion</w:t>
      </w:r>
      <w:proofErr w:type="spellEnd"/>
    </w:p>
    <w:p w14:paraId="231768A8" w14:textId="24AFFC1C" w:rsidR="00081639" w:rsidRDefault="00E8238F" w:rsidP="00E8238F">
      <w:r>
        <w:t xml:space="preserve">SA3 has discussed protection of </w:t>
      </w:r>
      <w:proofErr w:type="spellStart"/>
      <w:r>
        <w:t>RRCResumeRequest</w:t>
      </w:r>
      <w:proofErr w:type="spellEnd"/>
      <w:r>
        <w:t xml:space="preserve"> from Rel-15. The main goal was to protect the </w:t>
      </w:r>
      <w:proofErr w:type="spellStart"/>
      <w:r w:rsidRPr="00157A6D">
        <w:rPr>
          <w:i/>
          <w:iCs/>
        </w:rPr>
        <w:t>resumecause</w:t>
      </w:r>
      <w:proofErr w:type="spellEnd"/>
      <w:r>
        <w:t xml:space="preserve"> </w:t>
      </w:r>
      <w:r w:rsidR="00157A6D">
        <w:t xml:space="preserve">value </w:t>
      </w:r>
      <w:r>
        <w:t xml:space="preserve">included in the </w:t>
      </w:r>
      <w:proofErr w:type="spellStart"/>
      <w:r>
        <w:t>RRCResumeRequest</w:t>
      </w:r>
      <w:proofErr w:type="spellEnd"/>
      <w:r>
        <w:t xml:space="preserve"> message to address potential</w:t>
      </w:r>
      <w:r w:rsidR="00157A6D">
        <w:t xml:space="preserve"> Man-in-the-Middle</w:t>
      </w:r>
      <w:r>
        <w:t xml:space="preserve"> </w:t>
      </w:r>
      <w:r w:rsidR="00157A6D">
        <w:t>(</w:t>
      </w:r>
      <w:r>
        <w:t>MitM</w:t>
      </w:r>
      <w:r w:rsidR="00157A6D">
        <w:t>)</w:t>
      </w:r>
      <w:r>
        <w:t xml:space="preserve"> attacks.</w:t>
      </w:r>
      <w:r w:rsidR="008C104D">
        <w:t xml:space="preserve"> </w:t>
      </w:r>
      <w:r w:rsidR="00081639">
        <w:t xml:space="preserve">This feature has been discussed over four releases, yet </w:t>
      </w:r>
      <w:r w:rsidR="00764A86">
        <w:t xml:space="preserve">introduction of this feature </w:t>
      </w:r>
      <w:r w:rsidR="00E75D68">
        <w:t xml:space="preserve">in 5GS at the current </w:t>
      </w:r>
      <w:r w:rsidR="00061F70">
        <w:t>time</w:t>
      </w:r>
      <w:r w:rsidR="00764A86">
        <w:t xml:space="preserve"> </w:t>
      </w:r>
      <w:r w:rsidR="00157A6D">
        <w:t xml:space="preserve">is </w:t>
      </w:r>
      <w:r w:rsidR="00764A86" w:rsidRPr="00F00BCB">
        <w:t>not</w:t>
      </w:r>
      <w:r w:rsidR="00764A86">
        <w:t xml:space="preserve"> justifiable considering the following aspects</w:t>
      </w:r>
      <w:r w:rsidR="00630937">
        <w:t xml:space="preserve"> of the so</w:t>
      </w:r>
      <w:r w:rsidR="00542681">
        <w:t>lutions discussed in SA</w:t>
      </w:r>
      <w:r w:rsidR="004B2310">
        <w:t>3</w:t>
      </w:r>
      <w:r w:rsidR="00061F70">
        <w:t xml:space="preserve">: </w:t>
      </w:r>
    </w:p>
    <w:p w14:paraId="5416BDF0" w14:textId="2EFE0803" w:rsidR="00E8238F" w:rsidRDefault="00764A86" w:rsidP="00E8238F">
      <w:r>
        <w:t>First, t</w:t>
      </w:r>
      <w:r w:rsidR="00E8238F">
        <w:t xml:space="preserve">he </w:t>
      </w:r>
      <w:r w:rsidR="00157A6D">
        <w:t xml:space="preserve">security </w:t>
      </w:r>
      <w:r w:rsidR="00E8238F">
        <w:t>benefit</w:t>
      </w:r>
      <w:r w:rsidR="00157A6D">
        <w:t>, if any,</w:t>
      </w:r>
      <w:r w:rsidR="00E8238F">
        <w:t xml:space="preserve"> of </w:t>
      </w:r>
      <w:r w:rsidR="00EC0360">
        <w:t xml:space="preserve">the </w:t>
      </w:r>
      <w:r w:rsidR="00E8238F">
        <w:t xml:space="preserve">RRC Resume Request </w:t>
      </w:r>
      <w:r w:rsidR="009C581C">
        <w:t xml:space="preserve">message </w:t>
      </w:r>
      <w:r w:rsidR="00E8238F">
        <w:t xml:space="preserve">protection is </w:t>
      </w:r>
      <w:r w:rsidR="006F5F63">
        <w:t xml:space="preserve">not </w:t>
      </w:r>
      <w:r w:rsidR="00157A6D">
        <w:t xml:space="preserve">commensurate with the </w:t>
      </w:r>
      <w:r w:rsidR="008E09FE">
        <w:t>complexity introduced into 5G system</w:t>
      </w:r>
      <w:r w:rsidR="00E8238F">
        <w:t>.</w:t>
      </w:r>
      <w:r>
        <w:t xml:space="preserve"> Potential attacks manipulating the </w:t>
      </w:r>
      <w:proofErr w:type="spellStart"/>
      <w:r w:rsidRPr="008E09FE">
        <w:rPr>
          <w:i/>
          <w:iCs/>
        </w:rPr>
        <w:t>resumecause</w:t>
      </w:r>
      <w:proofErr w:type="spellEnd"/>
      <w:r>
        <w:t xml:space="preserve"> value in the </w:t>
      </w:r>
      <w:proofErr w:type="spellStart"/>
      <w:r>
        <w:t>RRCResumeRequest</w:t>
      </w:r>
      <w:proofErr w:type="spellEnd"/>
      <w:r>
        <w:t xml:space="preserve"> can be detected by the UE </w:t>
      </w:r>
      <w:r w:rsidR="006F5F63">
        <w:t>and/</w:t>
      </w:r>
      <w:r>
        <w:t xml:space="preserve">or network even without </w:t>
      </w:r>
      <w:r w:rsidR="006F5F63">
        <w:t>introducing the feature</w:t>
      </w:r>
      <w:r>
        <w:t xml:space="preserve">. Furthermore, the </w:t>
      </w:r>
      <w:r w:rsidR="006F5F63">
        <w:t>feature</w:t>
      </w:r>
      <w:r>
        <w:t xml:space="preserve"> requires all involved </w:t>
      </w:r>
      <w:r w:rsidR="00715D33">
        <w:t xml:space="preserve">entities </w:t>
      </w:r>
      <w:r w:rsidR="006F5F63">
        <w:t xml:space="preserve">in the RRC Resume procedure </w:t>
      </w:r>
      <w:r w:rsidR="00715D33">
        <w:t xml:space="preserve">including the UE, source NG-RAN node and target NG-RAN node to support the feature. In other words, if any one of those entities does not support the new feature, the </w:t>
      </w:r>
      <w:r w:rsidR="008C104D">
        <w:t>feature</w:t>
      </w:r>
      <w:r w:rsidR="00715D33">
        <w:t xml:space="preserve"> does not work. </w:t>
      </w:r>
      <w:r>
        <w:t xml:space="preserve">Detailed analysis can be found in </w:t>
      </w:r>
      <w:r w:rsidR="008E09FE">
        <w:t xml:space="preserve">the rationale section of </w:t>
      </w:r>
      <w:hyperlink r:id="rId7" w:history="1">
        <w:r w:rsidRPr="008E09FE">
          <w:rPr>
            <w:rStyle w:val="Hyperlink"/>
          </w:rPr>
          <w:t>S3-21</w:t>
        </w:r>
        <w:r w:rsidR="008E09FE" w:rsidRPr="008E09FE">
          <w:rPr>
            <w:rStyle w:val="Hyperlink"/>
          </w:rPr>
          <w:t>4</w:t>
        </w:r>
        <w:r w:rsidRPr="008E09FE">
          <w:rPr>
            <w:rStyle w:val="Hyperlink"/>
          </w:rPr>
          <w:t>151</w:t>
        </w:r>
      </w:hyperlink>
      <w:r>
        <w:t xml:space="preserve">.  </w:t>
      </w:r>
    </w:p>
    <w:p w14:paraId="07816FEA" w14:textId="3362A940" w:rsidR="00E8238F" w:rsidRDefault="00715D33" w:rsidP="00E8238F">
      <w:r>
        <w:t xml:space="preserve">Second, the </w:t>
      </w:r>
      <w:proofErr w:type="spellStart"/>
      <w:r>
        <w:t>RRCResumeRequest</w:t>
      </w:r>
      <w:proofErr w:type="spellEnd"/>
      <w:r>
        <w:t xml:space="preserve"> </w:t>
      </w:r>
      <w:r w:rsidR="00B26D37">
        <w:t xml:space="preserve">message </w:t>
      </w:r>
      <w:r>
        <w:t>protection can be circumvented by attackers</w:t>
      </w:r>
      <w:r w:rsidR="008C104D">
        <w:t xml:space="preserve"> via bidding down attack</w:t>
      </w:r>
      <w:r>
        <w:t xml:space="preserve">. The </w:t>
      </w:r>
      <w:r w:rsidR="008C104D">
        <w:t>feature</w:t>
      </w:r>
      <w:r>
        <w:t xml:space="preserve"> relies on the SIB</w:t>
      </w:r>
      <w:r w:rsidR="008E09FE">
        <w:t>1</w:t>
      </w:r>
      <w:r>
        <w:t xml:space="preserve"> indication to inform UEs of </w:t>
      </w:r>
      <w:r w:rsidR="008C104D">
        <w:t xml:space="preserve">the </w:t>
      </w:r>
      <w:r>
        <w:t xml:space="preserve">support of the new protection by the target NG-RAN node. If this indication is </w:t>
      </w:r>
      <w:proofErr w:type="spellStart"/>
      <w:r>
        <w:t>modfied</w:t>
      </w:r>
      <w:proofErr w:type="spellEnd"/>
      <w:r>
        <w:t xml:space="preserve"> by an attacker (</w:t>
      </w:r>
      <w:proofErr w:type="gramStart"/>
      <w:r w:rsidR="00AC58BA">
        <w:t>i.e.</w:t>
      </w:r>
      <w:proofErr w:type="gramEnd"/>
      <w:r w:rsidR="00AC58BA">
        <w:t xml:space="preserve"> by</w:t>
      </w:r>
      <w:r w:rsidR="008C104D">
        <w:t xml:space="preserve"> removing</w:t>
      </w:r>
      <w:r>
        <w:t xml:space="preserve"> such indication in SIB</w:t>
      </w:r>
      <w:r w:rsidR="008E09FE">
        <w:t>1</w:t>
      </w:r>
      <w:r>
        <w:t>), the UE</w:t>
      </w:r>
      <w:r w:rsidR="007D1427">
        <w:t xml:space="preserve"> has to</w:t>
      </w:r>
      <w:r>
        <w:t xml:space="preserve"> fall back to the legacy protection</w:t>
      </w:r>
      <w:r w:rsidR="007D1427">
        <w:t xml:space="preserve"> since the UE will have to support backwards compatibility</w:t>
      </w:r>
      <w:r w:rsidR="00674B14">
        <w:t xml:space="preserve"> with legacy </w:t>
      </w:r>
      <w:r w:rsidR="00432CB6">
        <w:t>NG-RAN nodes</w:t>
      </w:r>
      <w:r>
        <w:t>. Note that there is a legacy protection</w:t>
      </w:r>
      <w:r w:rsidR="008E09FE">
        <w:t xml:space="preserve"> of </w:t>
      </w:r>
      <w:proofErr w:type="spellStart"/>
      <w:r w:rsidR="008E09FE">
        <w:t>RRCResumeRequest</w:t>
      </w:r>
      <w:proofErr w:type="spellEnd"/>
      <w:r>
        <w:t>, which is used for UE authentication</w:t>
      </w:r>
      <w:r w:rsidR="008C104D">
        <w:t xml:space="preserve"> at the NG-RAN node</w:t>
      </w:r>
      <w:r>
        <w:t>.</w:t>
      </w:r>
    </w:p>
    <w:p w14:paraId="0BAF21AD" w14:textId="20D170BD" w:rsidR="00E8238F" w:rsidRDefault="00715D33" w:rsidP="00E8238F">
      <w:r>
        <w:t xml:space="preserve">Third, </w:t>
      </w:r>
      <w:r w:rsidR="006F5F63">
        <w:t xml:space="preserve">additional complexity </w:t>
      </w:r>
      <w:r w:rsidR="008E09FE">
        <w:t xml:space="preserve">introduced to 5G system by the proposed </w:t>
      </w:r>
      <w:r w:rsidR="00F00BCB">
        <w:t>mechanism</w:t>
      </w:r>
      <w:r w:rsidR="00E8238F">
        <w:t xml:space="preserve"> </w:t>
      </w:r>
      <w:r w:rsidR="006F5F63">
        <w:t>should not be understated</w:t>
      </w:r>
      <w:r>
        <w:t xml:space="preserve">. </w:t>
      </w:r>
      <w:r w:rsidR="006F5F63">
        <w:t xml:space="preserve">Introduction of the </w:t>
      </w:r>
      <w:r w:rsidR="008C104D">
        <w:t>feature</w:t>
      </w:r>
      <w:r w:rsidR="006F5F63">
        <w:t xml:space="preserve"> </w:t>
      </w:r>
      <w:r w:rsidR="00593019">
        <w:t>impacts</w:t>
      </w:r>
      <w:r w:rsidR="004451FE">
        <w:t xml:space="preserve">: </w:t>
      </w:r>
      <w:r w:rsidR="00593019">
        <w:t xml:space="preserve"> </w:t>
      </w:r>
      <w:r w:rsidR="006D505A">
        <w:t>SIB1,</w:t>
      </w:r>
      <w:r w:rsidR="008E09FE">
        <w:t xml:space="preserve"> existing </w:t>
      </w:r>
      <w:r w:rsidR="006F5F63">
        <w:t xml:space="preserve">RRC </w:t>
      </w:r>
      <w:r w:rsidR="008E09FE">
        <w:t>procedures</w:t>
      </w:r>
      <w:r w:rsidR="006D505A">
        <w:t xml:space="preserve"> (UE Radio Capability, RRC Release message, </w:t>
      </w:r>
      <w:proofErr w:type="spellStart"/>
      <w:r w:rsidR="006D505A">
        <w:t>RRCResumeRequest</w:t>
      </w:r>
      <w:proofErr w:type="spellEnd"/>
      <w:r w:rsidR="006D505A">
        <w:t xml:space="preserve"> message</w:t>
      </w:r>
      <w:r w:rsidR="00593019">
        <w:t xml:space="preserve">, two different ways </w:t>
      </w:r>
      <w:proofErr w:type="gramStart"/>
      <w:r w:rsidR="00593019">
        <w:t>of  calculating</w:t>
      </w:r>
      <w:proofErr w:type="gramEnd"/>
      <w:r w:rsidR="00593019">
        <w:t xml:space="preserve"> </w:t>
      </w:r>
      <w:proofErr w:type="spellStart"/>
      <w:r w:rsidR="00593019">
        <w:t>ResumeMAC</w:t>
      </w:r>
      <w:proofErr w:type="spellEnd"/>
      <w:r w:rsidR="00593019">
        <w:t>-I (i.e., existing legacy method and the proposed new method)</w:t>
      </w:r>
      <w:r w:rsidR="006D505A">
        <w:t>)</w:t>
      </w:r>
      <w:r w:rsidR="006F5F63">
        <w:t xml:space="preserve">, and the </w:t>
      </w:r>
      <w:proofErr w:type="spellStart"/>
      <w:r w:rsidR="006F5F63">
        <w:t>XnAP</w:t>
      </w:r>
      <w:proofErr w:type="spellEnd"/>
      <w:r w:rsidR="006F5F63">
        <w:t xml:space="preserve"> protocols and corresponding behaviors</w:t>
      </w:r>
      <w:r w:rsidR="008C104D">
        <w:t xml:space="preserve"> at NG-RAN nodes</w:t>
      </w:r>
      <w:r w:rsidR="006F5F63">
        <w:t>.</w:t>
      </w:r>
      <w:r w:rsidR="008C104D">
        <w:t xml:space="preserve"> </w:t>
      </w:r>
      <w:r w:rsidR="00593019">
        <w:t xml:space="preserve">It also requires a negotiation mechanism between UE and NG-RAN node. </w:t>
      </w:r>
      <w:r w:rsidR="008C104D">
        <w:t xml:space="preserve">Furthermore, legacy protection mechanism and procedures still need to be supported by </w:t>
      </w:r>
      <w:r w:rsidR="006D505A">
        <w:t xml:space="preserve">both </w:t>
      </w:r>
      <w:r w:rsidR="008C104D">
        <w:t>the UE and NG-RAN nodes.</w:t>
      </w:r>
    </w:p>
    <w:p w14:paraId="0C3898B6" w14:textId="3F206C81" w:rsidR="004451FE" w:rsidRDefault="004451FE" w:rsidP="004451FE">
      <w:pPr>
        <w:pStyle w:val="Heading2"/>
        <w:numPr>
          <w:ilvl w:val="0"/>
          <w:numId w:val="24"/>
        </w:numPr>
      </w:pPr>
      <w:r>
        <w:t>Proposal</w:t>
      </w:r>
    </w:p>
    <w:p w14:paraId="58ABB021" w14:textId="6E1CE202" w:rsidR="00E040DC" w:rsidRPr="00E040DC" w:rsidRDefault="006F5F63">
      <w:r>
        <w:t xml:space="preserve">Considering the above aspects, it is proposed to not pursue the </w:t>
      </w:r>
      <w:proofErr w:type="spellStart"/>
      <w:r>
        <w:t>RRCResumeRequest</w:t>
      </w:r>
      <w:proofErr w:type="spellEnd"/>
      <w:r>
        <w:t xml:space="preserve"> </w:t>
      </w:r>
      <w:r w:rsidR="00136B1D">
        <w:t xml:space="preserve">message </w:t>
      </w:r>
      <w:r>
        <w:t>protection</w:t>
      </w:r>
      <w:r w:rsidR="004B2310">
        <w:t xml:space="preserve"> and </w:t>
      </w:r>
      <w:r w:rsidR="00781A7A">
        <w:t>close the Rel-18</w:t>
      </w:r>
      <w:r w:rsidR="0082360C">
        <w:t xml:space="preserve"> SERP</w:t>
      </w:r>
      <w:r w:rsidR="00781A7A">
        <w:t xml:space="preserve"> WID</w:t>
      </w:r>
      <w:r w:rsidR="0082360C">
        <w:t xml:space="preserve"> of SA3</w:t>
      </w:r>
      <w:r w:rsidR="00781A7A">
        <w:t xml:space="preserve"> with no CR agreed</w:t>
      </w:r>
      <w:r>
        <w:t>.</w:t>
      </w:r>
    </w:p>
    <w:sectPr w:rsidR="00E040DC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0133E" w14:textId="77777777" w:rsidR="00957E00" w:rsidRDefault="00957E00">
      <w:r>
        <w:separator/>
      </w:r>
    </w:p>
  </w:endnote>
  <w:endnote w:type="continuationSeparator" w:id="0">
    <w:p w14:paraId="3682D21A" w14:textId="77777777" w:rsidR="00957E00" w:rsidRDefault="00957E00">
      <w:r>
        <w:continuationSeparator/>
      </w:r>
    </w:p>
  </w:endnote>
  <w:endnote w:type="continuationNotice" w:id="1">
    <w:p w14:paraId="7CA6E2EC" w14:textId="77777777" w:rsidR="00957E00" w:rsidRDefault="00957E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EF4AA" w14:textId="77777777" w:rsidR="00957E00" w:rsidRDefault="00957E00">
      <w:r>
        <w:separator/>
      </w:r>
    </w:p>
  </w:footnote>
  <w:footnote w:type="continuationSeparator" w:id="0">
    <w:p w14:paraId="4077848B" w14:textId="77777777" w:rsidR="00957E00" w:rsidRDefault="00957E00">
      <w:r>
        <w:continuationSeparator/>
      </w:r>
    </w:p>
  </w:footnote>
  <w:footnote w:type="continuationNotice" w:id="1">
    <w:p w14:paraId="4D1E2749" w14:textId="77777777" w:rsidR="00957E00" w:rsidRDefault="00957E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42B5004"/>
    <w:multiLevelType w:val="hybridMultilevel"/>
    <w:tmpl w:val="61B854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A326B"/>
    <w:multiLevelType w:val="hybridMultilevel"/>
    <w:tmpl w:val="61B854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636733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54268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6283937">
    <w:abstractNumId w:val="13"/>
  </w:num>
  <w:num w:numId="4" w16cid:durableId="208345788">
    <w:abstractNumId w:val="19"/>
  </w:num>
  <w:num w:numId="5" w16cid:durableId="1291597423">
    <w:abstractNumId w:val="18"/>
  </w:num>
  <w:num w:numId="6" w16cid:durableId="2034769568">
    <w:abstractNumId w:val="11"/>
  </w:num>
  <w:num w:numId="7" w16cid:durableId="201939890">
    <w:abstractNumId w:val="12"/>
  </w:num>
  <w:num w:numId="8" w16cid:durableId="243877714">
    <w:abstractNumId w:val="23"/>
  </w:num>
  <w:num w:numId="9" w16cid:durableId="1438019038">
    <w:abstractNumId w:val="21"/>
  </w:num>
  <w:num w:numId="10" w16cid:durableId="760561834">
    <w:abstractNumId w:val="22"/>
  </w:num>
  <w:num w:numId="11" w16cid:durableId="1966155650">
    <w:abstractNumId w:val="14"/>
  </w:num>
  <w:num w:numId="12" w16cid:durableId="1682396431">
    <w:abstractNumId w:val="20"/>
  </w:num>
  <w:num w:numId="13" w16cid:durableId="1941446539">
    <w:abstractNumId w:val="9"/>
  </w:num>
  <w:num w:numId="14" w16cid:durableId="1278832254">
    <w:abstractNumId w:val="7"/>
  </w:num>
  <w:num w:numId="15" w16cid:durableId="829760319">
    <w:abstractNumId w:val="6"/>
  </w:num>
  <w:num w:numId="16" w16cid:durableId="1427767386">
    <w:abstractNumId w:val="5"/>
  </w:num>
  <w:num w:numId="17" w16cid:durableId="540898811">
    <w:abstractNumId w:val="4"/>
  </w:num>
  <w:num w:numId="18" w16cid:durableId="35201071">
    <w:abstractNumId w:val="8"/>
  </w:num>
  <w:num w:numId="19" w16cid:durableId="1469283343">
    <w:abstractNumId w:val="3"/>
  </w:num>
  <w:num w:numId="20" w16cid:durableId="209265329">
    <w:abstractNumId w:val="2"/>
  </w:num>
  <w:num w:numId="21" w16cid:durableId="421998518">
    <w:abstractNumId w:val="1"/>
  </w:num>
  <w:num w:numId="22" w16cid:durableId="665594022">
    <w:abstractNumId w:val="0"/>
  </w:num>
  <w:num w:numId="23" w16cid:durableId="683556921">
    <w:abstractNumId w:val="17"/>
  </w:num>
  <w:num w:numId="24" w16cid:durableId="274220206">
    <w:abstractNumId w:val="16"/>
  </w:num>
  <w:num w:numId="25" w16cid:durableId="3457197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61F70"/>
    <w:rsid w:val="00074722"/>
    <w:rsid w:val="0008033A"/>
    <w:rsid w:val="00081639"/>
    <w:rsid w:val="000819D8"/>
    <w:rsid w:val="00093297"/>
    <w:rsid w:val="000934A6"/>
    <w:rsid w:val="000A2C6C"/>
    <w:rsid w:val="000A4660"/>
    <w:rsid w:val="000C06E9"/>
    <w:rsid w:val="000C4029"/>
    <w:rsid w:val="000D1B5B"/>
    <w:rsid w:val="0010401F"/>
    <w:rsid w:val="00112FC3"/>
    <w:rsid w:val="00136B1D"/>
    <w:rsid w:val="00157A6D"/>
    <w:rsid w:val="00173FA3"/>
    <w:rsid w:val="00184B6F"/>
    <w:rsid w:val="001861E5"/>
    <w:rsid w:val="00190F1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4F5A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6240F"/>
    <w:rsid w:val="00371032"/>
    <w:rsid w:val="00371B44"/>
    <w:rsid w:val="00395BCE"/>
    <w:rsid w:val="003B7706"/>
    <w:rsid w:val="003C122B"/>
    <w:rsid w:val="003C5A97"/>
    <w:rsid w:val="003C7A04"/>
    <w:rsid w:val="003F4A53"/>
    <w:rsid w:val="003F52B2"/>
    <w:rsid w:val="004325E1"/>
    <w:rsid w:val="00432CB6"/>
    <w:rsid w:val="00436E67"/>
    <w:rsid w:val="00440414"/>
    <w:rsid w:val="004451FE"/>
    <w:rsid w:val="004476F8"/>
    <w:rsid w:val="004558E9"/>
    <w:rsid w:val="0045777E"/>
    <w:rsid w:val="004B2310"/>
    <w:rsid w:val="004B3753"/>
    <w:rsid w:val="004C31D2"/>
    <w:rsid w:val="004C33F5"/>
    <w:rsid w:val="004C6E50"/>
    <w:rsid w:val="004D55C2"/>
    <w:rsid w:val="004F03AB"/>
    <w:rsid w:val="00507888"/>
    <w:rsid w:val="00521131"/>
    <w:rsid w:val="00527C0B"/>
    <w:rsid w:val="005410F6"/>
    <w:rsid w:val="00542681"/>
    <w:rsid w:val="005729C4"/>
    <w:rsid w:val="0059227B"/>
    <w:rsid w:val="00593019"/>
    <w:rsid w:val="005B0966"/>
    <w:rsid w:val="005B795D"/>
    <w:rsid w:val="005C518D"/>
    <w:rsid w:val="00610508"/>
    <w:rsid w:val="00613820"/>
    <w:rsid w:val="00630937"/>
    <w:rsid w:val="00645C90"/>
    <w:rsid w:val="00652248"/>
    <w:rsid w:val="00657B80"/>
    <w:rsid w:val="00674B14"/>
    <w:rsid w:val="00675B3C"/>
    <w:rsid w:val="0069495C"/>
    <w:rsid w:val="006D340A"/>
    <w:rsid w:val="006D505A"/>
    <w:rsid w:val="006E6B8F"/>
    <w:rsid w:val="006F5F63"/>
    <w:rsid w:val="00715A1D"/>
    <w:rsid w:val="00715D33"/>
    <w:rsid w:val="007275DA"/>
    <w:rsid w:val="00760BB0"/>
    <w:rsid w:val="0076157A"/>
    <w:rsid w:val="00764A86"/>
    <w:rsid w:val="00777227"/>
    <w:rsid w:val="00781A7A"/>
    <w:rsid w:val="00784593"/>
    <w:rsid w:val="007A00EF"/>
    <w:rsid w:val="007B19EA"/>
    <w:rsid w:val="007C0A2D"/>
    <w:rsid w:val="007C27B0"/>
    <w:rsid w:val="007D1427"/>
    <w:rsid w:val="007E4F6D"/>
    <w:rsid w:val="007E616E"/>
    <w:rsid w:val="007F300B"/>
    <w:rsid w:val="008014C3"/>
    <w:rsid w:val="0082360C"/>
    <w:rsid w:val="00850812"/>
    <w:rsid w:val="00856943"/>
    <w:rsid w:val="00876B9A"/>
    <w:rsid w:val="00886CBD"/>
    <w:rsid w:val="008933BF"/>
    <w:rsid w:val="008A10C4"/>
    <w:rsid w:val="008B0248"/>
    <w:rsid w:val="008C104D"/>
    <w:rsid w:val="008D191D"/>
    <w:rsid w:val="008E09FE"/>
    <w:rsid w:val="008E4DDC"/>
    <w:rsid w:val="008F5F33"/>
    <w:rsid w:val="0091046A"/>
    <w:rsid w:val="00926ABD"/>
    <w:rsid w:val="00947F4E"/>
    <w:rsid w:val="00957E00"/>
    <w:rsid w:val="00966D47"/>
    <w:rsid w:val="009821ED"/>
    <w:rsid w:val="00992312"/>
    <w:rsid w:val="009B35EC"/>
    <w:rsid w:val="009C0DED"/>
    <w:rsid w:val="009C581C"/>
    <w:rsid w:val="009D61D2"/>
    <w:rsid w:val="00A20ED6"/>
    <w:rsid w:val="00A25C61"/>
    <w:rsid w:val="00A3263D"/>
    <w:rsid w:val="00A37D7F"/>
    <w:rsid w:val="00A42ECB"/>
    <w:rsid w:val="00A46410"/>
    <w:rsid w:val="00A57688"/>
    <w:rsid w:val="00A57FDF"/>
    <w:rsid w:val="00A73C24"/>
    <w:rsid w:val="00A842E9"/>
    <w:rsid w:val="00A84A94"/>
    <w:rsid w:val="00AC58BA"/>
    <w:rsid w:val="00AD1DAA"/>
    <w:rsid w:val="00AD67D5"/>
    <w:rsid w:val="00AF1E23"/>
    <w:rsid w:val="00AF7F81"/>
    <w:rsid w:val="00B01AFF"/>
    <w:rsid w:val="00B05CC7"/>
    <w:rsid w:val="00B26D37"/>
    <w:rsid w:val="00B27E39"/>
    <w:rsid w:val="00B350D8"/>
    <w:rsid w:val="00B467D8"/>
    <w:rsid w:val="00B67C2D"/>
    <w:rsid w:val="00B73C63"/>
    <w:rsid w:val="00B76763"/>
    <w:rsid w:val="00B7732B"/>
    <w:rsid w:val="00B830CC"/>
    <w:rsid w:val="00B879F0"/>
    <w:rsid w:val="00BC25AA"/>
    <w:rsid w:val="00C022E3"/>
    <w:rsid w:val="00C22D17"/>
    <w:rsid w:val="00C24957"/>
    <w:rsid w:val="00C26BB2"/>
    <w:rsid w:val="00C4712D"/>
    <w:rsid w:val="00C555C9"/>
    <w:rsid w:val="00C61736"/>
    <w:rsid w:val="00C66EEA"/>
    <w:rsid w:val="00C91F47"/>
    <w:rsid w:val="00C94F55"/>
    <w:rsid w:val="00CA7D62"/>
    <w:rsid w:val="00CB07A8"/>
    <w:rsid w:val="00CD4A57"/>
    <w:rsid w:val="00D146F1"/>
    <w:rsid w:val="00D20A87"/>
    <w:rsid w:val="00D33604"/>
    <w:rsid w:val="00D37B08"/>
    <w:rsid w:val="00D437FF"/>
    <w:rsid w:val="00D5130C"/>
    <w:rsid w:val="00D51BD4"/>
    <w:rsid w:val="00D62265"/>
    <w:rsid w:val="00D8512E"/>
    <w:rsid w:val="00D9134E"/>
    <w:rsid w:val="00DA165F"/>
    <w:rsid w:val="00DA1E58"/>
    <w:rsid w:val="00DC1055"/>
    <w:rsid w:val="00DC1E9D"/>
    <w:rsid w:val="00DC72BA"/>
    <w:rsid w:val="00DE4EF2"/>
    <w:rsid w:val="00DF2C0E"/>
    <w:rsid w:val="00E00A77"/>
    <w:rsid w:val="00E01584"/>
    <w:rsid w:val="00E040DC"/>
    <w:rsid w:val="00E04DB6"/>
    <w:rsid w:val="00E06FFB"/>
    <w:rsid w:val="00E21C2C"/>
    <w:rsid w:val="00E30155"/>
    <w:rsid w:val="00E50FEC"/>
    <w:rsid w:val="00E75D68"/>
    <w:rsid w:val="00E8238F"/>
    <w:rsid w:val="00E91FE1"/>
    <w:rsid w:val="00E92E21"/>
    <w:rsid w:val="00E967F8"/>
    <w:rsid w:val="00EA5E95"/>
    <w:rsid w:val="00EB6FE7"/>
    <w:rsid w:val="00EC0360"/>
    <w:rsid w:val="00ED4954"/>
    <w:rsid w:val="00ED5A43"/>
    <w:rsid w:val="00EE0943"/>
    <w:rsid w:val="00EE33A2"/>
    <w:rsid w:val="00EE40CA"/>
    <w:rsid w:val="00EF0586"/>
    <w:rsid w:val="00F00BCB"/>
    <w:rsid w:val="00F440FA"/>
    <w:rsid w:val="00F641F1"/>
    <w:rsid w:val="00F67A1C"/>
    <w:rsid w:val="00F74F5F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9F5C4D1"/>
  <w15:chartTrackingRefBased/>
  <w15:docId w15:val="{0B55193C-80C2-4D88-AFE9-49BB2CE6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57A6D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8E09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05e/Docs/S3-21415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424</Words>
  <Characters>2421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Haris Zisimopoulos</cp:lastModifiedBy>
  <cp:revision>44</cp:revision>
  <cp:lastPrinted>1900-01-01T16:00:00Z</cp:lastPrinted>
  <dcterms:created xsi:type="dcterms:W3CDTF">2023-09-07T02:33:00Z</dcterms:created>
  <dcterms:modified xsi:type="dcterms:W3CDTF">2023-09-06T22:22:00Z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